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"/>
        <w:jc w:val="center"/>
        <w:rPr>
          <w:highlight w:val="none"/>
        </w:rPr>
      </w:pPr>
      <w:r>
        <w:t xml:space="preserve">Einen ChatBot mit ChatGPT für BigBlueButton erstellen</w:t>
      </w:r>
      <w:r/>
    </w:p>
    <w:p>
      <w:r/>
      <w:r/>
    </w:p>
    <w:p>
      <w:pPr>
        <w:rPr>
          <w:highlight w:val="none"/>
        </w:rPr>
      </w:pPr>
      <w:r>
        <w:t xml:space="preserve">Hinweise: OpenAI-Python-API und </w:t>
      </w:r>
      <w:r>
        <w:rPr>
          <w:rFonts w:ascii="Bitstream Vera Sans Mono" w:hAnsi="Bitstream Vera Sans Mono" w:cs="Bitstream Vera Sans Mono"/>
        </w:rPr>
        <w:t xml:space="preserve">playwright</w:t>
      </w:r>
      <w:r/>
    </w:p>
    <w:p>
      <w:pPr>
        <w:rPr>
          <w:highlight w:val="none"/>
        </w:rPr>
      </w:pPr>
      <w:r>
        <w:rPr>
          <w:highlight w:val="none"/>
        </w:rPr>
        <w:t xml:space="preserve">Ziel: ChatGPT soll als Teilnehmer einer BBB-Session auf Fragen antworten können.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Was ist zu tun?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OpenAI-API nutzen, um die Frage an ChatGPT zu schicken:</w:t>
      </w:r>
      <w:r/>
    </w:p>
    <w:p>
      <w:pPr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</w:r>
      <w:hyperlink r:id="rId8" w:tooltip="https://github.com/openai/openai-python" w:history="1">
        <w:r>
          <w:rPr>
            <w:rStyle w:val="173"/>
            <w:highlight w:val="none"/>
          </w:rPr>
          <w:t xml:space="preserve">https://github.com/openai/openai-python</w:t>
        </w:r>
        <w:r>
          <w:rPr>
            <w:rStyle w:val="173"/>
            <w:highlight w:val="none"/>
          </w:rPr>
        </w:r>
      </w:hyperlink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Web-Client „automatisieren“: playwright (auf Github), ein Open Source Framework, um Browser zu automatisieren, durch Skripte oder Python-/Javascript/Typescript-Programme zu steuern.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9" w:tooltip="https://github.com/microsoft/playwright" w:history="1">
        <w:r>
          <w:rPr>
            <w:rStyle w:val="173"/>
            <w:highlight w:val="none"/>
          </w:rPr>
          <w:t xml:space="preserve">https://github.com/microsoft/playwright</w:t>
        </w:r>
        <w:r>
          <w:rPr>
            <w:rStyle w:val="173"/>
            <w:highlight w:val="none"/>
          </w:rPr>
        </w:r>
      </w:hyperlink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Schritte:</w:t>
      </w:r>
      <w:r>
        <w:rPr>
          <w:highlight w:val="none"/>
        </w:rPr>
      </w:r>
    </w:p>
    <w:p>
      <w:pPr>
        <w:rPr>
          <w:highlight w:val="none"/>
        </w:rPr>
      </w:pPr>
      <w:r>
        <w:t xml:space="preserve">API-Key für ChatGPT von openai.com generieren lassen (Registrierung auf chat.openai.com erforderlich)</w:t>
      </w:r>
      <w:r/>
    </w:p>
    <w:p>
      <w:r>
        <w:rPr>
          <w:highlight w:val="none"/>
        </w:rPr>
        <w:t xml:space="preserve">Frameworks installieren:</w:t>
      </w:r>
      <w:r>
        <w:rPr>
          <w:highlight w:val="none"/>
        </w:rPr>
      </w:r>
    </w:p>
    <w:p>
      <w:pPr>
        <w:rPr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  <w:t xml:space="preserve">pip3 install openai</w:t>
      </w:r>
      <w:r>
        <w:rPr>
          <w:highlight w:val="none"/>
        </w:rPr>
      </w:r>
    </w:p>
    <w:p>
      <w:pPr>
        <w:rPr>
          <w:rFonts w:ascii="Bitstream Vera Sans Mono" w:hAnsi="Bitstream Vera Sans Mono" w:cs="Bitstream Vera Sans Mono"/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  <w:t xml:space="preserve">pip3 install playwright</w:t>
      </w:r>
      <w:r>
        <w:rPr>
          <w:rFonts w:ascii="Bitstream Vera Sans Mono" w:hAnsi="Bitstream Vera Sans Mono" w:cs="Bitstream Vera Sans Mono"/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rFonts w:ascii="Bitstream Vera Sans Mono" w:hAnsi="Bitstream Vera Sans Mono" w:cs="Bitstream Vera Sans Mono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Für das Browser-Framework playwright müssen noch die unterstützten Browser-Engines installiert werden: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Bitstream Vera Sans Mono" w:hAnsi="Bitstream Vera Sans Mono" w:cs="Bitstream Vera Sans Mono"/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  <w:t xml:space="preserve">playwright install</w:t>
      </w:r>
      <w:r>
        <w:rPr>
          <w:rFonts w:ascii="Bitstream Vera Sans Mono" w:hAnsi="Bitstream Vera Sans Mono" w:cs="Bitstream Vera Sans Mono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(für alle 3, chromium, firefox, webkit)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Tipp: „Headless“ funktioniert am besten mit webkit.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Nun Aufnehmen der Aktionen im (simulierten) Browser, Generieren von Pyhthon-Code:</w:t>
      </w:r>
      <w:r>
        <w:rPr>
          <w:highlight w:val="none"/>
        </w:rPr>
      </w:r>
    </w:p>
    <w:p>
      <w:pPr>
        <w:rPr>
          <w:rFonts w:ascii="Bitstream Vera Sans Mono" w:hAnsi="Bitstream Vera Sans Mono" w:cs="Bitstream Vera Sans Mono"/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  <w:t xml:space="preserve">playwright codegen</w:t>
      </w:r>
      <w:r>
        <w:rPr>
          <w:rFonts w:ascii="Bitstream Vera Sans Mono" w:hAnsi="Bitstream Vera Sans Mono" w:cs="Bitstream Vera Sans Mono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Achtung: Da die Namen und Inhalte von Formularfeldern sprach-spezifisch sind, kann es hilfreich sein, eine Sprache beim Start festzulegen:</w:t>
      </w:r>
      <w:r>
        <w:rPr>
          <w:highlight w:val="none"/>
        </w:rPr>
      </w:r>
    </w:p>
    <w:p>
      <w:pPr>
        <w:rPr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  <w:t xml:space="preserve">LC_ALL=C LANG=C playwright codegen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(hier auf Englisch). Entsprechend auch die gleichen Environment-Variablen setzen bei Starten des fertigen Python-Code später.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Nachdem alle Aktionen (z.B. Einloggen, Chat öffnen) getriggert wurden, im „Inspector“-Fenster das Recording anhalten und den erzeugten Code in einer Datei speichern (z.B. </w:t>
      </w:r>
      <w:r>
        <w:rPr>
          <w:rFonts w:ascii="Bitstream Vera Sans Mono" w:hAnsi="Bitstream Vera Sans Mono" w:cs="Bitstream Vera Sans Mono"/>
          <w:highlight w:val="none"/>
        </w:rPr>
        <w:t xml:space="preserve">bot.py</w:t>
      </w:r>
      <w:r>
        <w:rPr>
          <w:highlight w:val="none"/>
        </w:rPr>
        <w:t xml:space="preserve">).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Mit</w:t>
      </w:r>
      <w:r>
        <w:rPr>
          <w:highlight w:val="none"/>
        </w:rPr>
      </w:r>
    </w:p>
    <w:p>
      <w:pPr>
        <w:rPr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  <w:t xml:space="preserve">python bot.py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kann nun der Browser geöffnet, auf die gewünschte Webseite verzweigt und alle Klicks ausgeführt werden, die beim Aufnehmen stattgefunden haben.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Um die ChatGPT-API mit dem Bot zu koppeln, muss der Text im Chat ausgewertet werden und eine erkannte Frage über</w:t>
      </w:r>
      <w:r>
        <w:rPr>
          <w:highlight w:val="none"/>
        </w:rPr>
      </w:r>
    </w:p>
    <w:p>
      <w:pPr>
        <w:rPr>
          <w:rFonts w:ascii="Bitstream Vera Sans Mono" w:hAnsi="Bitstream Vera Sans Mono" w:cs="Bitstream Vera Sans Mono"/>
          <w:highlight w:val="none"/>
        </w:rPr>
      </w:pPr>
      <w:r>
        <w:rPr>
          <w:rFonts w:ascii="Bitstream Vera Sans Mono" w:hAnsi="Bitstream Vera Sans Mono" w:cs="Bitstream Vera Sans Mono"/>
          <w:highlight w:val="none"/>
        </w:rPr>
      </w:r>
      <w:r>
        <w:rPr>
          <w:rFonts w:ascii="Bitstream Vera Sans Mono" w:hAnsi="Bitstream Vera Sans Mono" w:cs="Bitstream Vera Sans Mono"/>
          <w:highlight w:val="none"/>
        </w:rPr>
        <w:t xml:space="preserve">completion = openai.Completion.create(max_tokens=800, temperature=0.5, engine="text-davinci-003", prompt = EINGABETEXT)</w:t>
      </w:r>
      <w:r>
        <w:rPr>
          <w:rFonts w:ascii="Bitstream Vera Sans Mono" w:hAnsi="Bitstream Vera Sans Mono" w:cs="Bitstream Vera Sans Mono"/>
          <w:highlight w:val="none"/>
        </w:rPr>
      </w:r>
      <w:r>
        <w:rPr>
          <w:rFonts w:ascii="Bitstream Vera Sans Mono" w:hAnsi="Bitstream Vera Sans Mono" w:cs="Bitstream Vera Sans Mono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rFonts w:ascii="Bitstream Vera Sans Mono" w:hAnsi="Bitstream Vera Sans Mono" w:cs="Bitstream Vera Sans Mono"/>
          <w:highlight w:val="none"/>
        </w:rPr>
        <w:t xml:space="preserve">response = "Antwort auf '" + question + "':\n" + completion.choices[0].text.strip()</w:t>
      </w:r>
      <w:r>
        <w:rPr>
          <w:rFonts w:ascii="Bitstream Vera Sans Mono" w:hAnsi="Bitstream Vera Sans Mono" w:cs="Bitstream Vera Sans Mono"/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An openAI geschickt und die Antwort abgeholt werden. Über der Browser-Feld für den öffentlichen Chat wird die Antwort dann an alle Teilnehmer geschickt:</w:t>
      </w:r>
      <w:r>
        <w:rPr>
          <w:highlight w:val="none"/>
        </w:rPr>
      </w:r>
    </w:p>
    <w:p>
      <w:pPr>
        <w:rPr>
          <w:rFonts w:ascii="Bitstream Vera Sans Mono" w:hAnsi="Bitstream Vera Sans Mono" w:cs="Bitstream Vera Sans Mono"/>
        </w:rPr>
      </w:pPr>
      <w:r>
        <w:rPr>
          <w:rFonts w:ascii="Bitstream Vera Sans Mono" w:hAnsi="Bitstream Vera Sans Mono" w:cs="Bitstream Vera Sans Mono"/>
          <w:highlight w:val="none"/>
        </w:rPr>
        <w:t xml:space="preserve">page.get_by_placeholder("Message Public Chat").fill(response)</w:t>
        <w:br/>
      </w:r>
      <w:r>
        <w:rPr>
          <w:rFonts w:ascii="Bitstream Vera Sans Mono" w:hAnsi="Bitstream Vera Sans Mono" w:cs="Bitstream Vera Sans Mono"/>
          <w:highlight w:val="none"/>
        </w:rPr>
        <w:t xml:space="preserve">page.get_by_placeholder("Message Public Chat").press("Enter")</w:t>
      </w:r>
      <w:r>
        <w:rPr>
          <w:rFonts w:ascii="Bitstream Vera Sans Mono" w:hAnsi="Bitstream Vera Sans Mono" w:cs="Bitstream Vera Sans Mono"/>
          <w:highlight w:val="none"/>
        </w:rPr>
      </w:r>
      <w:r>
        <w:rPr>
          <w:rFonts w:ascii="Bitstream Vera Sans Mono" w:hAnsi="Bitstream Vera Sans Mono" w:cs="Bitstream Vera Sans Mono"/>
          <w:highlight w:val="none"/>
        </w:rPr>
      </w:r>
    </w:p>
    <w:p>
      <w:r/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tstream Vera Sans Mono">
    <w:panose1 w:val="020B06090308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ithub.com/openai/openai-python" TargetMode="External"/><Relationship Id="rId9" Type="http://schemas.openxmlformats.org/officeDocument/2006/relationships/hyperlink" Target="https://github.com/microsoft/playwrigh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2023-03-02T16:37:32Z</dcterms:modified>
</cp:coreProperties>
</file>