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jc w:val="center"/>
        <w:rPr/>
      </w:pPr>
      <w:r>
        <w:rPr>
          <w:lang w:val="undefined"/>
        </w:rPr>
        <w:t xml:space="preserve">Gesichter erkennen mit opencv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39450" cy="58469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31359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1039450" cy="58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81.85pt;height:46.04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lang w:val="undefined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Nach dem Tutorial unter </w:t>
      </w:r>
      <w:r>
        <w:rPr>
          <w:lang w:val="undefined"/>
        </w:rPr>
      </w:r>
      <w:hyperlink r:id="rId9" w:tooltip="https://pyimagesearch.com/2018/06/18/face-recognition-with-opencv-python-and-deep-learning/" w:history="1">
        <w:r>
          <w:rPr>
            <w:rStyle w:val="186"/>
            <w:lang w:val="undefined"/>
          </w:rPr>
          <w:t xml:space="preserve">https://pyimagesearch.com/2018/06/18/face-recognition-with-opencv-python-and-deep-learning/</w:t>
        </w:r>
        <w:r>
          <w:rPr>
            <w:rStyle w:val="186"/>
            <w:lang w:val="undefined"/>
          </w:rPr>
        </w:r>
      </w:hyperlink>
      <w:r>
        <w:rPr>
          <w:lang w:val="undefined"/>
        </w:rPr>
        <w:t xml:space="preserve"> .</w:t>
      </w:r>
      <w:r/>
      <w:r/>
      <w:r/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lang w:val="undefined"/>
        </w:rPr>
        <w:t xml:space="preserve">Hinweis: Um bestehende Python-Libraries nicht anzufassen, wird die komplette Umgebung in diesem Experiment in einen venvs-Ordner mit pip installiert. Beim Ausführen der Prohgramme musse netsprechend der PYTHONPATH gesetzt werden, damit die Libraries auch gefunden werden.</w:t>
      </w:r>
      <w:r/>
    </w:p>
    <w:p>
      <w:pPr>
        <w:pStyle w:val="138"/>
        <w:pBdr/>
        <w:spacing/>
        <w:ind/>
        <w:rPr/>
      </w:pPr>
      <w:r>
        <w:rPr>
          <w:highlight w:val="none"/>
          <w:lang w:val="undefined"/>
        </w:rPr>
        <w:t xml:space="preserve">Bibliotheken installieren</w:t>
      </w:r>
      <w:r/>
      <w:r/>
      <w:r/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eastAsia="Courier New" w:cs="Courier New"/>
          <w:b/>
          <w:bCs/>
        </w:rPr>
      </w:r>
      <w:r>
        <w:rPr>
          <w:rFonts w:ascii="Courier New" w:hAnsi="Courier New" w:eastAsia="Courier New" w:cs="Courier New"/>
          <w:b/>
          <w:bCs/>
        </w:rPr>
        <w:t xml:space="preserve">pip install </w:t>
      </w:r>
      <w:r>
        <w:rPr>
          <w:rFonts w:ascii="Courier New" w:hAnsi="Courier New" w:eastAsia="Courier New" w:cs="Courier New"/>
          <w:b/>
          <w:bCs/>
          <w:lang w:val="undefined"/>
        </w:rPr>
        <w:t xml:space="preserve">--target venvs </w:t>
      </w:r>
      <w:r>
        <w:rPr>
          <w:rFonts w:ascii="Courier New" w:hAnsi="Courier New" w:eastAsia="Courier New" w:cs="Courier New"/>
          <w:b/>
          <w:bCs/>
        </w:rPr>
        <w:t xml:space="preserve">dlib</w:t>
      </w:r>
      <w:r>
        <w:rPr>
          <w:rFonts w:ascii="Courier New" w:hAnsi="Courier New" w:eastAsia="Courier New" w:cs="Courier New"/>
          <w:b/>
          <w:bCs/>
          <w:lang w:val="undefined"/>
        </w:rPr>
      </w:r>
      <w:r>
        <w:rPr>
          <w:rFonts w:ascii="Courier New" w:hAnsi="Courier New" w:eastAsia="Courier New" w:cs="Courier New"/>
          <w:b/>
          <w:bCs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→ dlib und alle Libs, von der es abhängt, werden in den Ordner "venvs" installiert.</w:t>
      </w:r>
      <w:r>
        <w:rPr>
          <w:highlight w:val="none"/>
          <w:lang w:val="undefined"/>
        </w:rPr>
      </w:r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face_recognition installieren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eastAsia="Courier New" w:cs="Courier New"/>
          <w:b/>
          <w:bCs/>
          <w:lang w:val="undefined"/>
        </w:rPr>
        <w:t xml:space="preserve">pip install --target venvs </w:t>
      </w:r>
      <w:r>
        <w:rPr>
          <w:rFonts w:ascii="Courier New" w:hAnsi="Courier New" w:eastAsia="Courier New" w:cs="Courier New"/>
          <w:b/>
          <w:bCs/>
          <w:lang w:val="undefined"/>
        </w:rPr>
        <w:t xml:space="preserve">face_recognition</w:t>
      </w:r>
      <w:r>
        <w:rPr>
          <w:rFonts w:ascii="Courier New" w:hAnsi="Courier New" w:eastAsia="Courier New" w:cs="Courier New"/>
          <w:b/>
          <w:bCs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  <w:t xml:space="preserve">→ Installiert die weiteren Tools für Gesiichtserkennung</w:t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lang w:val="undefined"/>
        </w:rPr>
      </w: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pyimagesearch.com/2018/06/18/face-recognition-with-opencv-python-and-deep-learnin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2025-03-11T07:39:31Z</dcterms:modified>
</cp:coreProperties>
</file>